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0D2" w:rsidRPr="00D0158D" w14:paraId="4A234790" w14:textId="77777777" w:rsidTr="00AF50D2">
        <w:tc>
          <w:tcPr>
            <w:tcW w:w="9016" w:type="dxa"/>
          </w:tcPr>
          <w:p w14:paraId="4F31F225" w14:textId="76A20F7B" w:rsidR="00AF50D2" w:rsidRPr="00D0158D" w:rsidRDefault="00AF50D2" w:rsidP="00F41299">
            <w:pPr>
              <w:pStyle w:val="Heading2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SOP Title: Procedures to be followed </w:t>
            </w:r>
            <w:r w:rsidR="00D81891"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URA (Customs) inspection point at the Entebbe International Airport </w:t>
            </w:r>
          </w:p>
        </w:tc>
      </w:tr>
      <w:tr w:rsidR="00AF50D2" w:rsidRPr="00D0158D" w14:paraId="4D7959AB" w14:textId="77777777" w:rsidTr="00AF50D2">
        <w:tc>
          <w:tcPr>
            <w:tcW w:w="9016" w:type="dxa"/>
          </w:tcPr>
          <w:p w14:paraId="467D3C26" w14:textId="0EB43F2D" w:rsidR="00AF50D2" w:rsidRPr="00D0158D" w:rsidRDefault="00AF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D015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</w:tr>
      <w:tr w:rsidR="00AF50D2" w:rsidRPr="00D0158D" w14:paraId="7E575978" w14:textId="77777777" w:rsidTr="00AF50D2">
        <w:tc>
          <w:tcPr>
            <w:tcW w:w="9016" w:type="dxa"/>
          </w:tcPr>
          <w:p w14:paraId="4371C31F" w14:textId="730668AB" w:rsidR="00AF50D2" w:rsidRPr="00D0158D" w:rsidRDefault="00AF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Developed </w:t>
            </w:r>
            <w:r w:rsidR="00F41299"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by: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IPC Sub-committee </w:t>
            </w:r>
          </w:p>
        </w:tc>
      </w:tr>
      <w:tr w:rsidR="00AF50D2" w:rsidRPr="00D0158D" w14:paraId="24BEF672" w14:textId="77777777" w:rsidTr="00AF50D2">
        <w:tc>
          <w:tcPr>
            <w:tcW w:w="9016" w:type="dxa"/>
          </w:tcPr>
          <w:p w14:paraId="78104F4B" w14:textId="25F4AF23" w:rsidR="00AF50D2" w:rsidRPr="00D0158D" w:rsidRDefault="00AF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Approved by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: Chair of Case Management Pillar </w:t>
            </w:r>
          </w:p>
        </w:tc>
      </w:tr>
      <w:tr w:rsidR="00AF50D2" w:rsidRPr="00D0158D" w14:paraId="4215354A" w14:textId="77777777" w:rsidTr="00AF50D2">
        <w:tc>
          <w:tcPr>
            <w:tcW w:w="9016" w:type="dxa"/>
          </w:tcPr>
          <w:p w14:paraId="4D01332D" w14:textId="6DBC14EE" w:rsidR="00AF50D2" w:rsidRPr="00D0158D" w:rsidRDefault="00AF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SCOPE: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This SOP provides step by step guidance for the procedure </w:t>
            </w:r>
            <w:r w:rsidR="00D81891"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to be followed at the customs check point at the airport. </w:t>
            </w:r>
            <w:r w:rsidR="00EC5BBB"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5BBB" w:rsidRPr="00D0158D" w14:paraId="25DEB3E3" w14:textId="77777777" w:rsidTr="00AF50D2">
        <w:tc>
          <w:tcPr>
            <w:tcW w:w="9016" w:type="dxa"/>
          </w:tcPr>
          <w:p w14:paraId="5777B16E" w14:textId="11801681" w:rsidR="00EC5BBB" w:rsidRPr="00D0158D" w:rsidRDefault="00EC5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Purpose: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To provide guidance for travellers and immigration staff</w:t>
            </w:r>
            <w:r w:rsidR="00B61592"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at the airport</w:t>
            </w:r>
            <w:r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to reduce chance of transmission of COVID 19 during the process </w:t>
            </w:r>
            <w:r w:rsidR="001E37E1"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of clearance at the customs desk at Entebbe International Airport </w:t>
            </w:r>
            <w:r w:rsidR="00B61592" w:rsidRPr="00D01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6EFA743" w14:textId="0A2AF971" w:rsidR="00AF50D2" w:rsidRPr="00D0158D" w:rsidRDefault="00B61592">
      <w:p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Procedure:</w:t>
      </w:r>
    </w:p>
    <w:p w14:paraId="2DB0138F" w14:textId="30FA9811" w:rsidR="00B61592" w:rsidRPr="00D0158D" w:rsidRDefault="00B61592" w:rsidP="00B615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58D">
        <w:rPr>
          <w:rFonts w:ascii="Times New Roman" w:hAnsi="Times New Roman" w:cs="Times New Roman"/>
          <w:b/>
          <w:bCs/>
          <w:sz w:val="24"/>
          <w:szCs w:val="24"/>
        </w:rPr>
        <w:t>Travellers:</w:t>
      </w:r>
    </w:p>
    <w:p w14:paraId="0AF4CC1C" w14:textId="64F90EF1" w:rsidR="001E37E1" w:rsidRPr="00D0158D" w:rsidRDefault="00DA2FE1" w:rsidP="001E37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Maintain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2</w:t>
      </w:r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>metre</w:t>
      </w:r>
      <w:proofErr w:type="spellEnd"/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 xml:space="preserve"> distance </w:t>
      </w:r>
      <w:proofErr w:type="spellStart"/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>throughout</w:t>
      </w:r>
      <w:proofErr w:type="spellEnd"/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E37E1" w:rsidRPr="00D0158D">
        <w:rPr>
          <w:rFonts w:ascii="Times New Roman" w:hAnsi="Times New Roman" w:cs="Times New Roman"/>
          <w:sz w:val="24"/>
          <w:szCs w:val="24"/>
        </w:rPr>
        <w:t>cue</w:t>
      </w:r>
      <w:r w:rsidR="001E37E1" w:rsidRPr="00D0158D">
        <w:rPr>
          <w:rFonts w:ascii="Times New Roman" w:hAnsi="Times New Roman" w:cs="Times New Roman"/>
          <w:sz w:val="24"/>
          <w:szCs w:val="24"/>
          <w:lang w:val="fr-FR"/>
        </w:rPr>
        <w:t xml:space="preserve"> to Immigration desk</w:t>
      </w:r>
    </w:p>
    <w:p w14:paraId="18A88B83" w14:textId="613E1410" w:rsidR="00B61592" w:rsidRPr="00D0158D" w:rsidRDefault="00B61592" w:rsidP="00B615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Upon </w:t>
      </w:r>
      <w:r w:rsidR="001E37E1" w:rsidRPr="00D0158D">
        <w:rPr>
          <w:rFonts w:ascii="Times New Roman" w:hAnsi="Times New Roman" w:cs="Times New Roman"/>
          <w:sz w:val="24"/>
          <w:szCs w:val="24"/>
        </w:rPr>
        <w:t xml:space="preserve">arrival at the customs screening area, traveller will place baggage on convey belt at the screening point </w:t>
      </w:r>
      <w:r w:rsidRPr="00D01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13D3" w14:textId="169BE757" w:rsidR="00B61592" w:rsidRPr="00D0158D" w:rsidRDefault="001656DC" w:rsidP="00B615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Perform hand hygiene with sanitiser as per SOP for hand hygiene </w:t>
      </w:r>
      <w:r w:rsidR="00AA752F" w:rsidRPr="00D0158D">
        <w:rPr>
          <w:rFonts w:ascii="Times New Roman" w:hAnsi="Times New Roman" w:cs="Times New Roman"/>
          <w:sz w:val="24"/>
          <w:szCs w:val="24"/>
        </w:rPr>
        <w:t>with ABHR</w:t>
      </w:r>
    </w:p>
    <w:p w14:paraId="63805ACA" w14:textId="36819608" w:rsidR="001656DC" w:rsidRPr="00D0158D" w:rsidRDefault="00EC3D9E" w:rsidP="00B615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After luggage has been screened perform hand hygiene</w:t>
      </w:r>
    </w:p>
    <w:p w14:paraId="24657910" w14:textId="2CADA8E9" w:rsidR="00EC3D9E" w:rsidRPr="00D0158D" w:rsidRDefault="00EC3D9E" w:rsidP="00B615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Collect luggage and proceed to bus pickup point </w:t>
      </w:r>
    </w:p>
    <w:p w14:paraId="590B79E9" w14:textId="48454D95" w:rsidR="008353C5" w:rsidRPr="00D0158D" w:rsidRDefault="001E37E1" w:rsidP="008353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58D">
        <w:rPr>
          <w:rFonts w:ascii="Times New Roman" w:hAnsi="Times New Roman" w:cs="Times New Roman"/>
          <w:b/>
          <w:bCs/>
          <w:sz w:val="24"/>
          <w:szCs w:val="24"/>
        </w:rPr>
        <w:t>Customs</w:t>
      </w:r>
      <w:r w:rsidR="008353C5" w:rsidRPr="00D0158D">
        <w:rPr>
          <w:rFonts w:ascii="Times New Roman" w:hAnsi="Times New Roman" w:cs="Times New Roman"/>
          <w:b/>
          <w:bCs/>
          <w:sz w:val="24"/>
          <w:szCs w:val="24"/>
        </w:rPr>
        <w:t xml:space="preserve"> staff</w:t>
      </w:r>
    </w:p>
    <w:p w14:paraId="075F2332" w14:textId="3A0E5101" w:rsidR="008353C5" w:rsidRPr="00D0158D" w:rsidRDefault="008353C5" w:rsidP="008353C5">
      <w:p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The following activities will be done by the </w:t>
      </w:r>
      <w:r w:rsidR="00EC3D9E" w:rsidRPr="00D0158D">
        <w:rPr>
          <w:rFonts w:ascii="Times New Roman" w:hAnsi="Times New Roman" w:cs="Times New Roman"/>
          <w:sz w:val="24"/>
          <w:szCs w:val="24"/>
        </w:rPr>
        <w:t>customs</w:t>
      </w:r>
      <w:r w:rsidRPr="00D0158D">
        <w:rPr>
          <w:rFonts w:ascii="Times New Roman" w:hAnsi="Times New Roman" w:cs="Times New Roman"/>
          <w:sz w:val="24"/>
          <w:szCs w:val="24"/>
        </w:rPr>
        <w:t xml:space="preserve"> </w:t>
      </w:r>
      <w:r w:rsidR="00F41299" w:rsidRPr="00D0158D">
        <w:rPr>
          <w:rFonts w:ascii="Times New Roman" w:hAnsi="Times New Roman" w:cs="Times New Roman"/>
          <w:sz w:val="24"/>
          <w:szCs w:val="24"/>
        </w:rPr>
        <w:t>staff.</w:t>
      </w:r>
    </w:p>
    <w:p w14:paraId="7178C3E2" w14:textId="0F98011F" w:rsidR="008353C5" w:rsidRPr="00D0158D" w:rsidRDefault="008353C5" w:rsidP="008353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Don appropriate PPE (</w:t>
      </w:r>
      <w:r w:rsidR="00AA752F" w:rsidRPr="00D0158D">
        <w:rPr>
          <w:rFonts w:ascii="Times New Roman" w:hAnsi="Times New Roman" w:cs="Times New Roman"/>
          <w:sz w:val="24"/>
          <w:szCs w:val="24"/>
        </w:rPr>
        <w:t xml:space="preserve">medical mask, face shield, uniform) prior to stationing at </w:t>
      </w:r>
      <w:r w:rsidR="00EC3D9E" w:rsidRPr="00D0158D">
        <w:rPr>
          <w:rFonts w:ascii="Times New Roman" w:hAnsi="Times New Roman" w:cs="Times New Roman"/>
          <w:sz w:val="24"/>
          <w:szCs w:val="24"/>
        </w:rPr>
        <w:t>customs</w:t>
      </w:r>
      <w:r w:rsidR="00AA752F" w:rsidRPr="00D0158D">
        <w:rPr>
          <w:rFonts w:ascii="Times New Roman" w:hAnsi="Times New Roman" w:cs="Times New Roman"/>
          <w:sz w:val="24"/>
          <w:szCs w:val="24"/>
        </w:rPr>
        <w:t xml:space="preserve"> desk </w:t>
      </w:r>
    </w:p>
    <w:p w14:paraId="6DFC4D36" w14:textId="799A5FBA" w:rsidR="00AA752F" w:rsidRPr="00D0158D" w:rsidRDefault="00AA752F" w:rsidP="00AA75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When at station;</w:t>
      </w:r>
    </w:p>
    <w:p w14:paraId="32576CBE" w14:textId="7606C0E1" w:rsidR="00AA752F" w:rsidRPr="00D0158D" w:rsidRDefault="00AA752F" w:rsidP="00AA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Perform hand hygiene with ABHR</w:t>
      </w:r>
    </w:p>
    <w:p w14:paraId="7C22747E" w14:textId="20362597" w:rsidR="00AA752F" w:rsidRPr="00D0158D" w:rsidRDefault="00EC3D9E" w:rsidP="00AA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Conduct routine function as per customs search SOPs</w:t>
      </w:r>
    </w:p>
    <w:p w14:paraId="7B39742C" w14:textId="220ED8FC" w:rsidR="00AA752F" w:rsidRPr="00D0158D" w:rsidRDefault="00EC3D9E" w:rsidP="00EC3D9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In </w:t>
      </w:r>
      <w:bookmarkStart w:id="0" w:name="_GoBack"/>
      <w:bookmarkEnd w:id="0"/>
      <w:r w:rsidRPr="00D0158D">
        <w:rPr>
          <w:rFonts w:ascii="Times New Roman" w:hAnsi="Times New Roman" w:cs="Times New Roman"/>
          <w:sz w:val="24"/>
          <w:szCs w:val="24"/>
        </w:rPr>
        <w:t>the event of conducting search</w:t>
      </w:r>
      <w:r w:rsidR="00D0158D" w:rsidRPr="00D0158D">
        <w:rPr>
          <w:rFonts w:ascii="Times New Roman" w:hAnsi="Times New Roman" w:cs="Times New Roman"/>
          <w:sz w:val="24"/>
          <w:szCs w:val="24"/>
        </w:rPr>
        <w:t>;</w:t>
      </w:r>
      <w:r w:rsidRPr="00D01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5F7C5" w14:textId="78D16A6B" w:rsidR="00EC3D9E" w:rsidRPr="00D0158D" w:rsidRDefault="00AC670F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Request </w:t>
      </w:r>
      <w:r w:rsidR="00D0158D" w:rsidRPr="00D0158D">
        <w:rPr>
          <w:rFonts w:ascii="Times New Roman" w:hAnsi="Times New Roman" w:cs="Times New Roman"/>
          <w:sz w:val="24"/>
          <w:szCs w:val="24"/>
        </w:rPr>
        <w:t xml:space="preserve">traveller to place luggage on designated table </w:t>
      </w:r>
    </w:p>
    <w:p w14:paraId="1A4E05C2" w14:textId="20773D69" w:rsidR="00D0158D" w:rsidRPr="00D0158D" w:rsidRDefault="00D0158D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Request traveller to open luggage</w:t>
      </w:r>
    </w:p>
    <w:p w14:paraId="197BB432" w14:textId="3BFFE3BA" w:rsidR="00D0158D" w:rsidRPr="00D0158D" w:rsidRDefault="00D0158D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Don examination gloves </w:t>
      </w:r>
    </w:p>
    <w:p w14:paraId="62D02671" w14:textId="1929FD16" w:rsidR="00D0158D" w:rsidRPr="00D0158D" w:rsidRDefault="00D0158D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Conduct search of luggage </w:t>
      </w:r>
    </w:p>
    <w:p w14:paraId="7ADEFE6B" w14:textId="14EC7A98" w:rsidR="00D0158D" w:rsidRPr="00D0158D" w:rsidRDefault="00D0158D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Upon completion, perform hand hygiene with ABHR</w:t>
      </w:r>
    </w:p>
    <w:p w14:paraId="4F27C61A" w14:textId="55A47AFB" w:rsidR="00D0158D" w:rsidRPr="00D0158D" w:rsidRDefault="00D0158D" w:rsidP="00EC3D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Request traveller to close luggage and proceed to bus pickup point </w:t>
      </w:r>
    </w:p>
    <w:p w14:paraId="73FB5338" w14:textId="1728C8F4" w:rsidR="00AA752F" w:rsidRPr="00D0158D" w:rsidRDefault="00AA752F" w:rsidP="00AA75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At end of shift</w:t>
      </w:r>
      <w:proofErr w:type="gramStart"/>
      <w:r w:rsidRPr="00D015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2B1ED18" w14:textId="0A5E84A0" w:rsidR="00AA752F" w:rsidRPr="00D0158D" w:rsidRDefault="00AA752F" w:rsidP="00AA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Perform hand hygiene with ABHR</w:t>
      </w:r>
    </w:p>
    <w:p w14:paraId="6712B5E7" w14:textId="274E2340" w:rsidR="00AA752F" w:rsidRPr="00D0158D" w:rsidRDefault="00AA752F" w:rsidP="00AA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 xml:space="preserve">Place face shield in collection bin for disinfection </w:t>
      </w:r>
    </w:p>
    <w:p w14:paraId="6AF56520" w14:textId="25AE3E50" w:rsidR="00AA752F" w:rsidRPr="00D0158D" w:rsidRDefault="00AA752F" w:rsidP="00AA75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158D">
        <w:rPr>
          <w:rFonts w:ascii="Times New Roman" w:hAnsi="Times New Roman" w:cs="Times New Roman"/>
          <w:sz w:val="24"/>
          <w:szCs w:val="24"/>
        </w:rPr>
        <w:t>Perform hand hygiene with soap and water</w:t>
      </w:r>
    </w:p>
    <w:sectPr w:rsidR="00AA752F" w:rsidRPr="00D0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BBC"/>
    <w:multiLevelType w:val="hybridMultilevel"/>
    <w:tmpl w:val="DCBCC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E06FA"/>
    <w:multiLevelType w:val="hybridMultilevel"/>
    <w:tmpl w:val="AB383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B246E"/>
    <w:multiLevelType w:val="hybridMultilevel"/>
    <w:tmpl w:val="A6FC7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D2"/>
    <w:rsid w:val="001450B0"/>
    <w:rsid w:val="001656DC"/>
    <w:rsid w:val="001E37E1"/>
    <w:rsid w:val="008353C5"/>
    <w:rsid w:val="00AA752F"/>
    <w:rsid w:val="00AC670F"/>
    <w:rsid w:val="00AF50D2"/>
    <w:rsid w:val="00B61592"/>
    <w:rsid w:val="00D0158D"/>
    <w:rsid w:val="00D272EE"/>
    <w:rsid w:val="00D81891"/>
    <w:rsid w:val="00DA2FE1"/>
    <w:rsid w:val="00DE4B41"/>
    <w:rsid w:val="00EC3D9E"/>
    <w:rsid w:val="00EC5BBB"/>
    <w:rsid w:val="00F4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BB16"/>
  <w15:chartTrackingRefBased/>
  <w15:docId w15:val="{6FE348CC-CD6E-40F2-A2CE-A59A1F9F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5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2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9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412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solome okware</dc:creator>
  <cp:keywords/>
  <dc:description/>
  <cp:lastModifiedBy>Musisi, Diriisa (CDC/DDPHSIS/CGH/DGHT)</cp:lastModifiedBy>
  <cp:revision>4</cp:revision>
  <dcterms:created xsi:type="dcterms:W3CDTF">2020-06-15T11:12:00Z</dcterms:created>
  <dcterms:modified xsi:type="dcterms:W3CDTF">2020-06-22T03:44:00Z</dcterms:modified>
</cp:coreProperties>
</file>